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FFE4" w14:textId="77777777" w:rsidR="003C7059" w:rsidRPr="005F26BC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b/>
          <w:color w:val="000000"/>
          <w:sz w:val="48"/>
          <w:szCs w:val="48"/>
          <w:lang w:val="es-MX"/>
        </w:rPr>
      </w:pPr>
      <w:r w:rsidRPr="005F26BC">
        <w:rPr>
          <w:rFonts w:ascii="Poppins" w:eastAsia="Poppins" w:hAnsi="Poppins" w:cs="Poppins"/>
          <w:b/>
          <w:color w:val="000000"/>
          <w:sz w:val="48"/>
          <w:szCs w:val="48"/>
          <w:lang w:val="es-MX"/>
        </w:rPr>
        <w:t>JORGE RAMOS</w:t>
      </w:r>
    </w:p>
    <w:p w14:paraId="6FEDC483" w14:textId="77777777" w:rsidR="003C7059" w:rsidRPr="005F26BC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lang w:val="es-MX"/>
        </w:rPr>
      </w:pPr>
      <w:bookmarkStart w:id="0" w:name="_gjdgxs" w:colFirst="0" w:colLast="0"/>
      <w:bookmarkEnd w:id="0"/>
      <w:r w:rsidRPr="005F26BC">
        <w:rPr>
          <w:rFonts w:ascii="Poppins" w:eastAsia="Poppins" w:hAnsi="Poppins" w:cs="Poppins"/>
          <w:color w:val="000000"/>
          <w:lang w:val="es-MX"/>
        </w:rPr>
        <w:t>(+511)-9557-8561</w:t>
      </w:r>
    </w:p>
    <w:p w14:paraId="0F98CB01" w14:textId="77777777" w:rsidR="003C7059" w:rsidRPr="005F26BC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lang w:val="es-MX"/>
        </w:rPr>
      </w:pPr>
      <w:r w:rsidRPr="005F26BC">
        <w:rPr>
          <w:rFonts w:ascii="Poppins" w:eastAsia="Poppins" w:hAnsi="Poppins" w:cs="Poppins"/>
          <w:color w:val="000000"/>
          <w:lang w:val="es-MX"/>
        </w:rPr>
        <w:t>jramos@email.com</w:t>
      </w:r>
    </w:p>
    <w:p w14:paraId="73B0B11D" w14:textId="77777777" w:rsidR="003C7059" w:rsidRPr="005F26BC" w:rsidRDefault="003C70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6"/>
          <w:szCs w:val="16"/>
          <w:lang w:val="es-MX"/>
        </w:rPr>
      </w:pPr>
    </w:p>
    <w:p w14:paraId="5C8797E0" w14:textId="3B667288" w:rsidR="003C7059" w:rsidRPr="005F26BC" w:rsidRDefault="005F26BC">
      <w:pPr>
        <w:tabs>
          <w:tab w:val="right" w:pos="10080"/>
        </w:tabs>
        <w:jc w:val="center"/>
        <w:rPr>
          <w:rFonts w:ascii="Poppins" w:eastAsia="Poppins" w:hAnsi="Poppins" w:cs="Poppins"/>
          <w:i/>
          <w:lang w:val="es-MX"/>
        </w:rPr>
      </w:pPr>
      <w:bookmarkStart w:id="1" w:name="prof"/>
      <w:r w:rsidRPr="005F26BC">
        <w:rPr>
          <w:rFonts w:ascii="Poppins" w:eastAsia="Poppins" w:hAnsi="Poppins" w:cs="Poppins"/>
          <w:i/>
          <w:lang w:val="es-MX"/>
        </w:rPr>
        <w:t>Abogado con amplia experiencia en litigios y derecho corporativo. Destacado por su habilidad para negociar y resolver disputas de manera eficaz.</w:t>
      </w:r>
      <w:bookmarkEnd w:id="1"/>
    </w:p>
    <w:p w14:paraId="58DA4D68" w14:textId="77777777" w:rsidR="003C7059" w:rsidRPr="005F26BC" w:rsidRDefault="00533780">
      <w:pPr>
        <w:rPr>
          <w:rFonts w:ascii="Poppins" w:eastAsia="Poppins" w:hAnsi="Poppins" w:cs="Poppins"/>
          <w:sz w:val="24"/>
          <w:szCs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DB5016" wp14:editId="439C324F">
                <wp:simplePos x="0" y="0"/>
                <wp:positionH relativeFrom="column">
                  <wp:posOffset>25400</wp:posOffset>
                </wp:positionH>
                <wp:positionV relativeFrom="paragraph">
                  <wp:posOffset>114300</wp:posOffset>
                </wp:positionV>
                <wp:extent cx="6449695" cy="12700"/>
                <wp:effectExtent l="0" t="0" r="8255" b="6350"/>
                <wp:wrapNone/>
                <wp:docPr id="159168859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969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2D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pt;margin-top:9pt;width:507.85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">
                <o:lock v:ext="edit" shapetype="f"/>
              </v:shape>
            </w:pict>
          </mc:Fallback>
        </mc:AlternateContent>
      </w:r>
    </w:p>
    <w:p w14:paraId="49D8713D" w14:textId="77777777" w:rsidR="003C7059" w:rsidRPr="005F26BC" w:rsidRDefault="003C7059">
      <w:pPr>
        <w:rPr>
          <w:rFonts w:ascii="Poppins" w:eastAsia="Poppins" w:hAnsi="Poppins" w:cs="Poppins"/>
          <w:sz w:val="24"/>
          <w:szCs w:val="24"/>
          <w:lang w:val="es-MX"/>
        </w:rPr>
      </w:pPr>
    </w:p>
    <w:p w14:paraId="0F7CFE90" w14:textId="77777777" w:rsidR="003C7059" w:rsidRPr="00245CBE" w:rsidRDefault="00165154">
      <w:pPr>
        <w:pStyle w:val="Heading1"/>
        <w:spacing w:before="0" w:after="120"/>
        <w:rPr>
          <w:rFonts w:ascii="Poppins" w:eastAsia="Poppins" w:hAnsi="Poppins" w:cs="Poppins"/>
          <w:sz w:val="24"/>
          <w:szCs w:val="24"/>
          <w:lang w:val="es-MX"/>
        </w:rPr>
      </w:pPr>
      <w:r w:rsidRPr="00245CBE">
        <w:rPr>
          <w:rFonts w:ascii="Poppins" w:eastAsia="Poppins" w:hAnsi="Poppins" w:cs="Poppins"/>
          <w:sz w:val="24"/>
          <w:szCs w:val="24"/>
          <w:lang w:val="es-MX"/>
        </w:rPr>
        <w:t xml:space="preserve">EXPERIENCIA </w:t>
      </w:r>
      <w:r w:rsidR="004F620E" w:rsidRPr="00245CBE">
        <w:rPr>
          <w:rFonts w:ascii="Poppins" w:eastAsia="Poppins" w:hAnsi="Poppins" w:cs="Poppins"/>
          <w:sz w:val="24"/>
          <w:szCs w:val="24"/>
          <w:lang w:val="es-MX"/>
        </w:rPr>
        <w:t>LABORAL</w:t>
      </w:r>
    </w:p>
    <w:p w14:paraId="493EA624" w14:textId="77777777" w:rsidR="003C7059" w:rsidRPr="00245CBE" w:rsidRDefault="00815E4C" w:rsidP="004F620E">
      <w:pPr>
        <w:rPr>
          <w:rFonts w:ascii="Poppins" w:eastAsia="Poppins" w:hAnsi="Poppins" w:cs="Poppins"/>
          <w:b/>
          <w:bCs/>
          <w:color w:val="000000"/>
          <w:sz w:val="22"/>
          <w:szCs w:val="22"/>
        </w:rPr>
      </w:pPr>
      <w:proofErr w:type="spellStart"/>
      <w:r w:rsidRPr="00245CBE">
        <w:rPr>
          <w:rFonts w:ascii="Poppins" w:eastAsia="Poppins" w:hAnsi="Poppins" w:cs="Poppins"/>
          <w:b/>
          <w:bCs/>
          <w:color w:val="000000"/>
          <w:sz w:val="22"/>
          <w:szCs w:val="22"/>
        </w:rPr>
        <w:t>SamZoom</w:t>
      </w:r>
      <w:proofErr w:type="spellEnd"/>
      <w:r w:rsidRPr="00245CBE">
        <w:rPr>
          <w:rFonts w:ascii="Poppins" w:eastAsia="Poppins" w:hAnsi="Poppins" w:cs="Poppins"/>
          <w:b/>
          <w:bCs/>
          <w:color w:val="000000"/>
          <w:sz w:val="22"/>
          <w:szCs w:val="22"/>
        </w:rPr>
        <w:t>, Lima</w:t>
      </w:r>
    </w:p>
    <w:p w14:paraId="03788607" w14:textId="77777777" w:rsidR="00815E4C" w:rsidRPr="00245CBE" w:rsidRDefault="00815E4C" w:rsidP="004F620E">
      <w:pPr>
        <w:rPr>
          <w:rFonts w:ascii="Poppins" w:eastAsia="Poppins" w:hAnsi="Poppins" w:cs="Poppins"/>
          <w:i/>
          <w:iCs/>
          <w:color w:val="000000"/>
          <w:sz w:val="22"/>
          <w:szCs w:val="22"/>
        </w:rPr>
      </w:pPr>
      <w:r w:rsidRPr="00245CBE">
        <w:rPr>
          <w:rFonts w:ascii="Poppins" w:eastAsia="Poppins" w:hAnsi="Poppins" w:cs="Poppins"/>
          <w:i/>
          <w:iCs/>
          <w:color w:val="000000"/>
          <w:sz w:val="22"/>
          <w:szCs w:val="22"/>
        </w:rPr>
        <w:t>Plataforma de comunicaciones dedicada a conectar equipos globales, con ventas anuales por US$ 40MM.</w:t>
      </w:r>
    </w:p>
    <w:p w14:paraId="41BA70F1" w14:textId="2F28CC09" w:rsidR="003C7059" w:rsidRPr="00245CBE" w:rsidRDefault="005F26BC" w:rsidP="004F620E">
      <w:pPr>
        <w:rPr>
          <w:rFonts w:ascii="Poppins" w:eastAsia="Poppins" w:hAnsi="Poppins" w:cs="Poppins"/>
          <w:b/>
          <w:color w:val="000000"/>
          <w:sz w:val="22"/>
          <w:szCs w:val="22"/>
        </w:rPr>
      </w:pPr>
      <w:bookmarkStart w:id="2" w:name="pos1"/>
      <w:r>
        <w:rPr>
          <w:rFonts w:ascii="Poppins" w:eastAsia="Poppins" w:hAnsi="Poppins" w:cs="Poppins"/>
          <w:color w:val="000000"/>
          <w:sz w:val="22"/>
          <w:szCs w:val="22"/>
        </w:rPr>
        <w:t>Asociado Senior en Derecho Mercantil</w:t>
      </w:r>
      <w:bookmarkEnd w:id="2"/>
      <w:r w:rsidR="00572211" w:rsidRPr="00245CBE">
        <w:rPr>
          <w:rFonts w:ascii="Poppins" w:eastAsia="Poppins" w:hAnsi="Poppins" w:cs="Poppins"/>
          <w:color w:val="000000"/>
          <w:sz w:val="22"/>
          <w:szCs w:val="22"/>
        </w:rPr>
        <w:t>, setiembre 2015 – a la fecha</w:t>
      </w:r>
    </w:p>
    <w:p w14:paraId="288BA272" w14:textId="77777777" w:rsidR="003C7059" w:rsidRPr="00245CBE" w:rsidRDefault="003C7059" w:rsidP="004F620E">
      <w:pPr>
        <w:rPr>
          <w:rFonts w:ascii="Poppins" w:eastAsia="Poppins" w:hAnsi="Poppins" w:cs="Poppins"/>
          <w:b/>
          <w:sz w:val="22"/>
          <w:szCs w:val="22"/>
        </w:rPr>
      </w:pPr>
    </w:p>
    <w:p w14:paraId="32C8FF30" w14:textId="77777777" w:rsidR="005F26BC" w:rsidRPr="005F26BC" w:rsidRDefault="005F26BC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sz w:val="22"/>
          <w:szCs w:val="22"/>
          <w:lang w:val="es-MX"/>
        </w:rPr>
      </w:pPr>
      <w:bookmarkStart w:id="3" w:name="ach1"/>
      <w:r w:rsidRPr="005F26BC">
        <w:rPr>
          <w:rFonts w:ascii="Poppins" w:eastAsia="Poppins" w:hAnsi="Poppins" w:cs="Poppins"/>
          <w:sz w:val="22"/>
          <w:szCs w:val="22"/>
          <w:lang w:val="es-MX"/>
        </w:rPr>
        <w:t>Gané un caso de alto perfil que resultó en un ahorro de $2M para el cliente.</w:t>
      </w:r>
    </w:p>
    <w:p w14:paraId="6E515FC4" w14:textId="77777777" w:rsidR="005F26BC" w:rsidRPr="005F26BC" w:rsidRDefault="005F26BC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sz w:val="22"/>
          <w:szCs w:val="22"/>
          <w:lang w:val="es-MX"/>
        </w:rPr>
      </w:pPr>
      <w:r w:rsidRPr="005F26BC">
        <w:rPr>
          <w:rFonts w:ascii="Poppins" w:eastAsia="Poppins" w:hAnsi="Poppins" w:cs="Poppins"/>
          <w:sz w:val="22"/>
          <w:szCs w:val="22"/>
          <w:lang w:val="es-MX"/>
        </w:rPr>
        <w:t>Negocié y cerré acuerdos comerciales que beneficiaron a la empresa en más de $5M.</w:t>
      </w:r>
    </w:p>
    <w:p w14:paraId="096CF32D" w14:textId="54C9EB27" w:rsidR="009D4717" w:rsidRPr="005F26BC" w:rsidRDefault="005F26BC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b/>
          <w:sz w:val="22"/>
          <w:szCs w:val="22"/>
          <w:lang w:val="es-MX"/>
        </w:rPr>
      </w:pPr>
      <w:r w:rsidRPr="005F26BC">
        <w:rPr>
          <w:rFonts w:ascii="Poppins" w:eastAsia="Poppins" w:hAnsi="Poppins" w:cs="Poppins"/>
          <w:sz w:val="22"/>
          <w:szCs w:val="22"/>
          <w:lang w:val="es-MX"/>
        </w:rPr>
        <w:t>Asesoré con éxito en la reestructuración corporativa, evitando el litigio y ahorrando $500,000 en costos legales.</w:t>
      </w:r>
      <w:bookmarkEnd w:id="3"/>
    </w:p>
    <w:p w14:paraId="33B9ACFC" w14:textId="77777777" w:rsidR="003C7059" w:rsidRPr="005F26BC" w:rsidRDefault="003C7059" w:rsidP="004F620E">
      <w:pPr>
        <w:rPr>
          <w:rFonts w:ascii="Poppins" w:eastAsia="Poppins" w:hAnsi="Poppins" w:cs="Poppins"/>
          <w:sz w:val="22"/>
          <w:szCs w:val="22"/>
          <w:lang w:val="es-MX"/>
        </w:rPr>
      </w:pPr>
    </w:p>
    <w:p w14:paraId="752E1CC1" w14:textId="77777777" w:rsidR="003C7059" w:rsidRPr="005F26BC" w:rsidRDefault="003C7059" w:rsidP="004F620E">
      <w:pPr>
        <w:rPr>
          <w:rFonts w:ascii="Poppins" w:eastAsia="Poppins" w:hAnsi="Poppins" w:cs="Poppins"/>
          <w:color w:val="000000"/>
          <w:sz w:val="22"/>
          <w:szCs w:val="22"/>
          <w:lang w:val="es-MX"/>
        </w:rPr>
      </w:pPr>
    </w:p>
    <w:p w14:paraId="051216D2" w14:textId="77777777" w:rsidR="003C7059" w:rsidRPr="00245CBE" w:rsidRDefault="00815E4C" w:rsidP="004F620E">
      <w:pPr>
        <w:rPr>
          <w:rFonts w:ascii="Poppins" w:eastAsia="Poppins" w:hAnsi="Poppins" w:cs="Poppins"/>
          <w:b/>
          <w:bCs/>
          <w:color w:val="000000"/>
          <w:sz w:val="22"/>
          <w:szCs w:val="22"/>
        </w:rPr>
      </w:pPr>
      <w:proofErr w:type="spellStart"/>
      <w:r w:rsidRPr="00245CBE">
        <w:rPr>
          <w:rFonts w:ascii="Poppins" w:eastAsia="Poppins" w:hAnsi="Poppins" w:cs="Poppins"/>
          <w:b/>
          <w:bCs/>
          <w:color w:val="000000"/>
          <w:sz w:val="22"/>
          <w:szCs w:val="22"/>
        </w:rPr>
        <w:t>McRonalds</w:t>
      </w:r>
      <w:proofErr w:type="spellEnd"/>
      <w:r w:rsidRPr="00245CBE">
        <w:rPr>
          <w:rFonts w:ascii="Poppins" w:eastAsia="Poppins" w:hAnsi="Poppins" w:cs="Poppins"/>
          <w:b/>
          <w:bCs/>
          <w:color w:val="000000"/>
          <w:sz w:val="22"/>
          <w:szCs w:val="22"/>
        </w:rPr>
        <w:t>, Lima</w:t>
      </w:r>
    </w:p>
    <w:p w14:paraId="22022FC3" w14:textId="77777777" w:rsidR="00815E4C" w:rsidRPr="00245CBE" w:rsidRDefault="00815E4C" w:rsidP="004F620E">
      <w:pPr>
        <w:rPr>
          <w:rFonts w:ascii="Poppins" w:eastAsia="Poppins" w:hAnsi="Poppins" w:cs="Poppins"/>
          <w:i/>
          <w:iCs/>
          <w:color w:val="000000"/>
          <w:sz w:val="22"/>
          <w:szCs w:val="22"/>
        </w:rPr>
      </w:pPr>
      <w:r w:rsidRPr="00245CBE">
        <w:rPr>
          <w:rFonts w:ascii="Poppins" w:eastAsia="Poppins" w:hAnsi="Poppins" w:cs="Poppins"/>
          <w:i/>
          <w:iCs/>
          <w:color w:val="000000"/>
          <w:sz w:val="22"/>
          <w:szCs w:val="22"/>
        </w:rPr>
        <w:t>Corporación internacional de restaurantes de comida rápida con facturación anual de $4M. Opera 250 restaurantes en 5 países.</w:t>
      </w:r>
    </w:p>
    <w:p w14:paraId="48EF0B87" w14:textId="600329CC" w:rsidR="003C7059" w:rsidRPr="00245CBE" w:rsidRDefault="005F26BC" w:rsidP="004F620E">
      <w:pPr>
        <w:rPr>
          <w:rFonts w:ascii="Poppins" w:eastAsia="Poppins" w:hAnsi="Poppins" w:cs="Poppins"/>
          <w:b/>
          <w:color w:val="000000"/>
          <w:sz w:val="22"/>
          <w:szCs w:val="22"/>
          <w:lang w:val="en-US"/>
        </w:rPr>
      </w:pPr>
      <w:bookmarkStart w:id="4" w:name="pos2"/>
      <w:r>
        <w:rPr>
          <w:rFonts w:ascii="Poppins" w:eastAsia="Poppins" w:hAnsi="Poppins" w:cs="Poppins"/>
          <w:color w:val="000000"/>
          <w:sz w:val="22"/>
          <w:szCs w:val="22"/>
          <w:lang w:val="en-US"/>
        </w:rPr>
        <w:t xml:space="preserve">Consultor Legal </w:t>
      </w:r>
      <w:proofErr w:type="spellStart"/>
      <w:r>
        <w:rPr>
          <w:rFonts w:ascii="Poppins" w:eastAsia="Poppins" w:hAnsi="Poppins" w:cs="Poppins"/>
          <w:color w:val="000000"/>
          <w:sz w:val="22"/>
          <w:szCs w:val="22"/>
          <w:lang w:val="en-US"/>
        </w:rPr>
        <w:t>Corporativo</w:t>
      </w:r>
      <w:bookmarkEnd w:id="4"/>
      <w:proofErr w:type="spellEnd"/>
      <w:r w:rsidR="00572211" w:rsidRPr="00245CBE">
        <w:rPr>
          <w:rFonts w:ascii="Poppins" w:eastAsia="Poppins" w:hAnsi="Poppins" w:cs="Poppins"/>
          <w:color w:val="000000"/>
          <w:sz w:val="22"/>
          <w:szCs w:val="22"/>
          <w:lang w:val="en-US"/>
        </w:rPr>
        <w:t xml:space="preserve">, </w:t>
      </w:r>
      <w:proofErr w:type="spellStart"/>
      <w:r w:rsidR="00572211" w:rsidRPr="00245CBE">
        <w:rPr>
          <w:rFonts w:ascii="Poppins" w:eastAsia="Poppins" w:hAnsi="Poppins" w:cs="Poppins"/>
          <w:color w:val="000000"/>
          <w:sz w:val="22"/>
          <w:szCs w:val="22"/>
          <w:lang w:val="en-US"/>
        </w:rPr>
        <w:t>junio</w:t>
      </w:r>
      <w:proofErr w:type="spellEnd"/>
      <w:r w:rsidR="00572211" w:rsidRPr="00245CBE">
        <w:rPr>
          <w:rFonts w:ascii="Poppins" w:eastAsia="Poppins" w:hAnsi="Poppins" w:cs="Poppins"/>
          <w:color w:val="000000"/>
          <w:sz w:val="22"/>
          <w:szCs w:val="22"/>
          <w:lang w:val="en-US"/>
        </w:rPr>
        <w:t xml:space="preserve"> 2008 – </w:t>
      </w:r>
      <w:proofErr w:type="spellStart"/>
      <w:r w:rsidR="00572211" w:rsidRPr="00245CBE">
        <w:rPr>
          <w:rFonts w:ascii="Poppins" w:eastAsia="Poppins" w:hAnsi="Poppins" w:cs="Poppins"/>
          <w:color w:val="000000"/>
          <w:sz w:val="22"/>
          <w:szCs w:val="22"/>
          <w:lang w:val="en-US"/>
        </w:rPr>
        <w:t>agosto</w:t>
      </w:r>
      <w:proofErr w:type="spellEnd"/>
      <w:r w:rsidR="00572211" w:rsidRPr="00245CBE">
        <w:rPr>
          <w:rFonts w:ascii="Poppins" w:eastAsia="Poppins" w:hAnsi="Poppins" w:cs="Poppins"/>
          <w:color w:val="000000"/>
          <w:sz w:val="22"/>
          <w:szCs w:val="22"/>
          <w:lang w:val="en-US"/>
        </w:rPr>
        <w:t xml:space="preserve"> 2015</w:t>
      </w:r>
    </w:p>
    <w:p w14:paraId="159A2305" w14:textId="77777777" w:rsidR="003C7059" w:rsidRPr="00245CBE" w:rsidRDefault="003C7059" w:rsidP="004F620E">
      <w:pPr>
        <w:rPr>
          <w:rFonts w:ascii="Poppins" w:eastAsia="Poppins" w:hAnsi="Poppins" w:cs="Poppins"/>
          <w:color w:val="000000"/>
          <w:sz w:val="22"/>
          <w:szCs w:val="22"/>
          <w:lang w:val="en-US"/>
        </w:rPr>
      </w:pPr>
    </w:p>
    <w:p w14:paraId="3F48E4EE" w14:textId="77777777" w:rsidR="005F26BC" w:rsidRPr="005F26BC" w:rsidRDefault="005F26BC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sz w:val="22"/>
          <w:szCs w:val="22"/>
          <w:lang w:val="es-MX"/>
        </w:rPr>
      </w:pPr>
      <w:bookmarkStart w:id="5" w:name="ach2"/>
      <w:r w:rsidRPr="005F26BC">
        <w:rPr>
          <w:rFonts w:ascii="Poppins" w:eastAsia="Poppins" w:hAnsi="Poppins" w:cs="Poppins"/>
          <w:color w:val="000000"/>
          <w:sz w:val="22"/>
          <w:szCs w:val="22"/>
          <w:lang w:val="es-MX"/>
        </w:rPr>
        <w:t>Desarrollé estrategias legales que minimizaron riesgos y resultaron en un ahorro de $1M en potenciales litigios.</w:t>
      </w:r>
    </w:p>
    <w:p w14:paraId="4B6C58D1" w14:textId="77777777" w:rsidR="005F26BC" w:rsidRPr="005F26BC" w:rsidRDefault="005F26BC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sz w:val="22"/>
          <w:szCs w:val="22"/>
          <w:lang w:val="es-MX"/>
        </w:rPr>
      </w:pPr>
      <w:r w:rsidRPr="005F26BC">
        <w:rPr>
          <w:rFonts w:ascii="Poppins" w:eastAsia="Poppins" w:hAnsi="Poppins" w:cs="Poppins"/>
          <w:color w:val="000000"/>
          <w:sz w:val="22"/>
          <w:szCs w:val="22"/>
          <w:lang w:val="es-MX"/>
        </w:rPr>
        <w:t>Implementé políticas de cumplimiento que redujeron las infracciones regulatorias en un 30%.</w:t>
      </w:r>
    </w:p>
    <w:p w14:paraId="373577F9" w14:textId="674494FE" w:rsidR="009D4717" w:rsidRPr="005F26BC" w:rsidRDefault="005F26BC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sz w:val="22"/>
          <w:szCs w:val="22"/>
          <w:lang w:val="es-MX"/>
        </w:rPr>
      </w:pPr>
      <w:r w:rsidRPr="005F26BC">
        <w:rPr>
          <w:rFonts w:ascii="Poppins" w:eastAsia="Poppins" w:hAnsi="Poppins" w:cs="Poppins"/>
          <w:color w:val="000000"/>
          <w:sz w:val="22"/>
          <w:szCs w:val="22"/>
          <w:lang w:val="es-MX"/>
        </w:rPr>
        <w:t>Orquesté la defensa en un caso de infracción de patentes, asegurando una victoria sin precedentes.</w:t>
      </w:r>
      <w:bookmarkEnd w:id="5"/>
    </w:p>
    <w:p w14:paraId="194868BF" w14:textId="77777777" w:rsidR="003C7059" w:rsidRPr="005F26BC" w:rsidRDefault="003C7059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rFonts w:ascii="Poppins" w:eastAsia="Poppins" w:hAnsi="Poppins" w:cs="Poppins"/>
          <w:color w:val="000000"/>
          <w:sz w:val="22"/>
          <w:szCs w:val="22"/>
          <w:lang w:val="es-MX"/>
        </w:rPr>
      </w:pPr>
    </w:p>
    <w:p w14:paraId="09E72056" w14:textId="77777777" w:rsidR="003C7059" w:rsidRPr="005F26BC" w:rsidRDefault="003C7059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2"/>
          <w:szCs w:val="22"/>
          <w:lang w:val="es-MX"/>
        </w:rPr>
      </w:pPr>
    </w:p>
    <w:p w14:paraId="02D03885" w14:textId="77777777" w:rsidR="003C7059" w:rsidRPr="00245CBE" w:rsidRDefault="004F620E">
      <w:pPr>
        <w:pStyle w:val="Heading1"/>
        <w:spacing w:before="0" w:after="120"/>
        <w:rPr>
          <w:rFonts w:ascii="Poppins" w:eastAsia="Poppins" w:hAnsi="Poppins" w:cs="Poppins"/>
          <w:sz w:val="24"/>
          <w:szCs w:val="24"/>
        </w:rPr>
      </w:pPr>
      <w:bookmarkStart w:id="6" w:name="_2a6t7icj5d8i" w:colFirst="0" w:colLast="0"/>
      <w:bookmarkEnd w:id="6"/>
      <w:r w:rsidRPr="00245CBE">
        <w:rPr>
          <w:rFonts w:ascii="Poppins" w:eastAsia="Poppins" w:hAnsi="Poppins" w:cs="Poppins"/>
          <w:sz w:val="24"/>
          <w:szCs w:val="24"/>
        </w:rPr>
        <w:t>EXPERIENCIA ACADÉMICA</w:t>
      </w:r>
    </w:p>
    <w:p w14:paraId="0914FF6A" w14:textId="77777777" w:rsidR="003C7059" w:rsidRPr="00245CBE" w:rsidRDefault="00165154" w:rsidP="004F620E">
      <w:pPr>
        <w:rPr>
          <w:rFonts w:ascii="Poppins" w:eastAsia="Poppins" w:hAnsi="Poppins" w:cs="Poppins"/>
          <w:color w:val="000000"/>
          <w:sz w:val="22"/>
          <w:szCs w:val="22"/>
        </w:rPr>
      </w:pPr>
      <w:r w:rsidRPr="00245CBE">
        <w:rPr>
          <w:rFonts w:ascii="Poppins" w:eastAsia="Poppins" w:hAnsi="Poppins" w:cs="Poppins"/>
          <w:b/>
          <w:bCs/>
          <w:color w:val="000000"/>
          <w:sz w:val="22"/>
          <w:szCs w:val="22"/>
        </w:rPr>
        <w:t>PONTIFICIA UNIVERSIDAD CATÓLICA, Lima</w:t>
      </w:r>
    </w:p>
    <w:p w14:paraId="059748BA" w14:textId="3C653742" w:rsidR="003C7059" w:rsidRPr="00245CBE" w:rsidRDefault="005F26BC">
      <w:pPr>
        <w:tabs>
          <w:tab w:val="right" w:pos="10080"/>
        </w:tabs>
        <w:rPr>
          <w:rFonts w:ascii="Poppins" w:eastAsia="Poppins" w:hAnsi="Poppins" w:cs="Poppins"/>
          <w:i/>
          <w:color w:val="000000"/>
          <w:sz w:val="22"/>
          <w:szCs w:val="22"/>
        </w:rPr>
      </w:pPr>
      <w:bookmarkStart w:id="7" w:name="car"/>
      <w:r>
        <w:rPr>
          <w:rFonts w:ascii="Poppins" w:eastAsia="Poppins" w:hAnsi="Poppins" w:cs="Poppins"/>
          <w:i/>
          <w:sz w:val="22"/>
          <w:szCs w:val="22"/>
        </w:rPr>
        <w:t>Derecho</w:t>
      </w:r>
      <w:bookmarkEnd w:id="7"/>
      <w:r w:rsidR="00572211" w:rsidRPr="00245CBE">
        <w:rPr>
          <w:rFonts w:ascii="Poppins" w:eastAsia="Poppins" w:hAnsi="Poppins" w:cs="Poppins"/>
          <w:i/>
          <w:sz w:val="22"/>
          <w:szCs w:val="22"/>
        </w:rPr>
        <w:t>, mayo 2008</w:t>
      </w:r>
    </w:p>
    <w:p w14:paraId="17CDA90F" w14:textId="77777777" w:rsidR="003C7059" w:rsidRPr="00245CBE" w:rsidRDefault="00165154" w:rsidP="004F62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ind w:hanging="720"/>
        <w:rPr>
          <w:rFonts w:ascii="Poppins" w:eastAsia="Poppins" w:hAnsi="Poppins" w:cs="Poppins"/>
          <w:sz w:val="22"/>
          <w:szCs w:val="22"/>
        </w:rPr>
      </w:pPr>
      <w:r w:rsidRPr="00245CBE">
        <w:rPr>
          <w:rFonts w:ascii="Poppins" w:eastAsia="Poppins" w:hAnsi="Poppins" w:cs="Poppins"/>
          <w:color w:val="000000"/>
          <w:sz w:val="22"/>
          <w:szCs w:val="22"/>
        </w:rPr>
        <w:t>Grado honorífico Cum Laude</w:t>
      </w:r>
    </w:p>
    <w:sectPr w:rsidR="003C7059" w:rsidRPr="00245CBE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208E" w14:textId="77777777" w:rsidR="00F04724" w:rsidRDefault="00F04724">
      <w:r>
        <w:separator/>
      </w:r>
    </w:p>
  </w:endnote>
  <w:endnote w:type="continuationSeparator" w:id="0">
    <w:p w14:paraId="5CC1251E" w14:textId="77777777" w:rsidR="00F04724" w:rsidRDefault="00F0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36E9" w14:textId="77777777" w:rsidR="003C7059" w:rsidRDefault="003C7059">
    <w:pPr>
      <w:rPr>
        <w:sz w:val="16"/>
        <w:szCs w:val="16"/>
      </w:rPr>
    </w:pPr>
  </w:p>
  <w:p w14:paraId="591C6C5F" w14:textId="77777777" w:rsidR="003C7059" w:rsidRDefault="003C70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01D0" w14:textId="77777777" w:rsidR="00F04724" w:rsidRDefault="00F04724">
      <w:r>
        <w:separator/>
      </w:r>
    </w:p>
  </w:footnote>
  <w:footnote w:type="continuationSeparator" w:id="0">
    <w:p w14:paraId="15AEF30F" w14:textId="77777777" w:rsidR="00F04724" w:rsidRDefault="00F0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FC6"/>
    <w:multiLevelType w:val="multilevel"/>
    <w:tmpl w:val="7FB232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FF1177"/>
    <w:multiLevelType w:val="multilevel"/>
    <w:tmpl w:val="7F38E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BB0F5E"/>
    <w:multiLevelType w:val="hybridMultilevel"/>
    <w:tmpl w:val="9100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5841"/>
    <w:multiLevelType w:val="multilevel"/>
    <w:tmpl w:val="F82C42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AFD55B7"/>
    <w:multiLevelType w:val="hybridMultilevel"/>
    <w:tmpl w:val="266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927"/>
    <w:multiLevelType w:val="hybridMultilevel"/>
    <w:tmpl w:val="43D4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25D22"/>
    <w:multiLevelType w:val="multilevel"/>
    <w:tmpl w:val="7D4675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F60E9A"/>
    <w:multiLevelType w:val="hybridMultilevel"/>
    <w:tmpl w:val="9E10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D319E"/>
    <w:multiLevelType w:val="multilevel"/>
    <w:tmpl w:val="944A85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9497683">
    <w:abstractNumId w:val="0"/>
  </w:num>
  <w:num w:numId="2" w16cid:durableId="1721634551">
    <w:abstractNumId w:val="3"/>
  </w:num>
  <w:num w:numId="3" w16cid:durableId="2109154853">
    <w:abstractNumId w:val="1"/>
  </w:num>
  <w:num w:numId="4" w16cid:durableId="7096944">
    <w:abstractNumId w:val="6"/>
  </w:num>
  <w:num w:numId="5" w16cid:durableId="1699968466">
    <w:abstractNumId w:val="8"/>
  </w:num>
  <w:num w:numId="6" w16cid:durableId="1287586207">
    <w:abstractNumId w:val="4"/>
  </w:num>
  <w:num w:numId="7" w16cid:durableId="1842039513">
    <w:abstractNumId w:val="2"/>
  </w:num>
  <w:num w:numId="8" w16cid:durableId="1785659420">
    <w:abstractNumId w:val="7"/>
  </w:num>
  <w:num w:numId="9" w16cid:durableId="1785153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BC"/>
    <w:rsid w:val="0000756D"/>
    <w:rsid w:val="00011326"/>
    <w:rsid w:val="00044958"/>
    <w:rsid w:val="00085F1E"/>
    <w:rsid w:val="000C2045"/>
    <w:rsid w:val="00111FF3"/>
    <w:rsid w:val="00165154"/>
    <w:rsid w:val="0017625B"/>
    <w:rsid w:val="001C28BB"/>
    <w:rsid w:val="001D6332"/>
    <w:rsid w:val="0023678B"/>
    <w:rsid w:val="00245CBE"/>
    <w:rsid w:val="0026586A"/>
    <w:rsid w:val="002A3CAA"/>
    <w:rsid w:val="002E3DCD"/>
    <w:rsid w:val="00330194"/>
    <w:rsid w:val="003322E5"/>
    <w:rsid w:val="003A2721"/>
    <w:rsid w:val="003C7059"/>
    <w:rsid w:val="004F620E"/>
    <w:rsid w:val="00530B47"/>
    <w:rsid w:val="00533780"/>
    <w:rsid w:val="00555D55"/>
    <w:rsid w:val="00572211"/>
    <w:rsid w:val="005C3685"/>
    <w:rsid w:val="005F26BC"/>
    <w:rsid w:val="006D37FB"/>
    <w:rsid w:val="006F608D"/>
    <w:rsid w:val="00700509"/>
    <w:rsid w:val="00726731"/>
    <w:rsid w:val="0073510C"/>
    <w:rsid w:val="007438E9"/>
    <w:rsid w:val="00793CD5"/>
    <w:rsid w:val="00815E4C"/>
    <w:rsid w:val="00817251"/>
    <w:rsid w:val="008B2F84"/>
    <w:rsid w:val="008D1447"/>
    <w:rsid w:val="00931000"/>
    <w:rsid w:val="0096258A"/>
    <w:rsid w:val="00972178"/>
    <w:rsid w:val="009920B3"/>
    <w:rsid w:val="009955D6"/>
    <w:rsid w:val="009D4717"/>
    <w:rsid w:val="00B276C5"/>
    <w:rsid w:val="00B7200A"/>
    <w:rsid w:val="00B77665"/>
    <w:rsid w:val="00B96E51"/>
    <w:rsid w:val="00BA312B"/>
    <w:rsid w:val="00BD2CB8"/>
    <w:rsid w:val="00BF12F9"/>
    <w:rsid w:val="00CB4322"/>
    <w:rsid w:val="00CD5235"/>
    <w:rsid w:val="00CF0828"/>
    <w:rsid w:val="00D121AF"/>
    <w:rsid w:val="00D21193"/>
    <w:rsid w:val="00D27F23"/>
    <w:rsid w:val="00DF4F63"/>
    <w:rsid w:val="00E40FCC"/>
    <w:rsid w:val="00E62EF2"/>
    <w:rsid w:val="00F032B6"/>
    <w:rsid w:val="00F04724"/>
    <w:rsid w:val="00F1186E"/>
    <w:rsid w:val="00F64EBC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A6A3"/>
  <w15:docId w15:val="{37A031AE-1AEB-40A3-9D6D-7F650B37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180"/>
      <w:outlineLvl w:val="0"/>
    </w:pPr>
    <w:rPr>
      <w:rFonts w:ascii="Didot" w:eastAsia="Didot" w:hAnsi="Didot" w:cs="Didot"/>
      <w:b/>
      <w:smallCaps/>
      <w:color w:val="000000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243F6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62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12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icovi\Doctor%20CV\3.0%20En%20Peru\00.%20Producto\CV%20templates\esqueleto\vFinal\1.%20Modelo%20Cl&#225;sico%20(macro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73E9-5160-4069-A1B4-23FF4091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Modelo Clásico (macro).dotm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Raicovi</dc:creator>
  <cp:keywords/>
  <dc:description/>
  <cp:lastModifiedBy>Giancarlo Raicovi</cp:lastModifiedBy>
  <cp:revision>1</cp:revision>
  <dcterms:created xsi:type="dcterms:W3CDTF">2024-03-30T02:07:00Z</dcterms:created>
  <dcterms:modified xsi:type="dcterms:W3CDTF">2024-03-30T02:09:00Z</dcterms:modified>
</cp:coreProperties>
</file>